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SURAT PERNYATAAN</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PESERTA PEMILIHAN RETOR INSTITUT TEKNOLOGI KALIMANTAN</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PERIODE 2026-2030</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Yang bertanda tangan di bawah ini: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61"/>
        </w:tabs>
        <w:spacing w:after="0" w:before="0"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Nama dan Gelar</w:t>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61"/>
        </w:tabs>
        <w:spacing w:after="0" w:before="0"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Nomor Induk Pegawai (NIP)</w:t>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61"/>
        </w:tabs>
        <w:spacing w:after="0" w:before="0"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Instansi Asal</w:t>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61"/>
        </w:tabs>
        <w:spacing w:after="0" w:before="0"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Alamat Tinggal</w:t>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61"/>
        </w:tabs>
        <w:spacing w:after="0" w:before="0"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Nomor HP / WhatsApp</w:t>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dengan ini menyatakan dengan sebenar-benarnya bahwa saya: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beriman dan bertaqwa kepada Tuhan Yang Maha Esa;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setia kepada Pancasila, Undang-Undang Dasar Negara Republik Indonesia Tahun 1945, dan Negara Kesatuan Republik Indonesia;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tidak sedang menjalani hukuman disiplin tingkat sedang atau berat;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tidak pernah dipidana penjara berdasarkan putusan pengadilan yang telah memiliki kekuatan hukum tetap.</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tidak pernah melakukan plagiat sebagaimana diatur dalam ketentuan peraturan perundang-undangan;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bersedia dicalonkan menjadi Rektor Institut Teknologi Kalimantan;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bersedia melepaskan jabatan struktural di lingkungan instansi asal apabila terpilih dan ditetapkan sebagai Rektor Institut Teknologi Kalimantan; </w:t>
      </w:r>
    </w:p>
    <w:p w:rsidR="00000000" w:rsidDel="00000000" w:rsidP="00000000" w:rsidRDefault="00000000" w:rsidRPr="00000000" w14:paraId="00000013">
      <w:pPr>
        <w:jc w:val="both"/>
        <w:rPr/>
      </w:pPr>
      <w:r w:rsidDel="00000000" w:rsidR="00000000" w:rsidRPr="00000000">
        <w:rPr>
          <w:rtl w:val="0"/>
        </w:rPr>
        <w:t xml:space="preserve">Saya bertanggung jawab penuh atas kebenaran seluruh pernyataan, data, informasi, dan dokumen yang saya sampaikan dalam proses pemilihan Rektor ITK. Apabila di kemudian hari ditemukan ketidakbenaran, pemalsuan, manipulasi, atau pelanggaran dalam proses pemilihan Rektor ITK, saya bersedia menerima konsekuensi sesuai dengan ketentuan peraturan perundang-undangan.</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ind w:left="5529" w:firstLine="0"/>
        <w:jc w:val="both"/>
        <w:rPr/>
      </w:pPr>
      <w:r w:rsidDel="00000000" w:rsidR="00000000" w:rsidRPr="00000000">
        <w:rPr>
          <w:highlight w:val="yellow"/>
          <w:rtl w:val="0"/>
        </w:rPr>
        <w:t xml:space="preserve">Tempat</w:t>
      </w:r>
      <w:r w:rsidDel="00000000" w:rsidR="00000000" w:rsidRPr="00000000">
        <w:rPr>
          <w:rtl w:val="0"/>
        </w:rPr>
        <w:t xml:space="preserve">, </w:t>
      </w:r>
      <w:r w:rsidDel="00000000" w:rsidR="00000000" w:rsidRPr="00000000">
        <w:rPr>
          <w:highlight w:val="yellow"/>
          <w:rtl w:val="0"/>
        </w:rPr>
        <w:t xml:space="preserve">Tanggal</w:t>
      </w:r>
      <w:r w:rsidDel="00000000" w:rsidR="00000000" w:rsidRPr="00000000">
        <w:rPr>
          <w:rtl w:val="0"/>
        </w:rPr>
      </w:r>
    </w:p>
    <w:p w:rsidR="00000000" w:rsidDel="00000000" w:rsidP="00000000" w:rsidRDefault="00000000" w:rsidRPr="00000000" w14:paraId="00000016">
      <w:pPr>
        <w:ind w:left="5529" w:firstLine="0"/>
        <w:jc w:val="both"/>
        <w:rPr/>
      </w:pPr>
      <w:r w:rsidDel="00000000" w:rsidR="00000000" w:rsidRPr="00000000">
        <w:rPr>
          <w:rtl w:val="0"/>
        </w:rPr>
        <w:t xml:space="preserve">Yang membuat pernyataan,</w:t>
      </w:r>
    </w:p>
    <w:p w:rsidR="00000000" w:rsidDel="00000000" w:rsidP="00000000" w:rsidRDefault="00000000" w:rsidRPr="00000000" w14:paraId="00000017">
      <w:pPr>
        <w:ind w:left="5529" w:firstLine="0"/>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2575483</wp:posOffset>
                </wp:positionH>
                <wp:positionV relativeFrom="paragraph">
                  <wp:posOffset>8027</wp:posOffset>
                </wp:positionV>
                <wp:extent cx="853948" cy="612546"/>
                <wp:effectExtent b="0" l="0" r="0" t="0"/>
                <wp:wrapNone/>
                <wp:docPr id="1" name=""/>
                <a:graphic>
                  <a:graphicData uri="http://schemas.microsoft.com/office/word/2010/wordprocessingShape">
                    <wps:wsp>
                      <wps:cNvSpPr/>
                      <wps:cNvPr id="2" name="Shape 2"/>
                      <wps:spPr>
                        <a:xfrm>
                          <a:off x="4925376" y="3480077"/>
                          <a:ext cx="841248" cy="599846"/>
                        </a:xfrm>
                        <a:prstGeom prst="rect">
                          <a:avLst/>
                        </a:prstGeom>
                        <a:solidFill>
                          <a:srgbClr val="FFFF00"/>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Materai/e-Materai</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Rp. 10.000</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2575483</wp:posOffset>
                </wp:positionH>
                <wp:positionV relativeFrom="paragraph">
                  <wp:posOffset>8027</wp:posOffset>
                </wp:positionV>
                <wp:extent cx="853948" cy="612546"/>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53948" cy="612546"/>
                        </a:xfrm>
                        <a:prstGeom prst="rect"/>
                        <a:ln/>
                      </pic:spPr>
                    </pic:pic>
                  </a:graphicData>
                </a:graphic>
              </wp:anchor>
            </w:drawing>
          </mc:Fallback>
        </mc:AlternateContent>
      </w:r>
    </w:p>
    <w:p w:rsidR="00000000" w:rsidDel="00000000" w:rsidP="00000000" w:rsidRDefault="00000000" w:rsidRPr="00000000" w14:paraId="00000018">
      <w:pPr>
        <w:ind w:left="5529" w:firstLine="0"/>
        <w:jc w:val="both"/>
        <w:rPr/>
      </w:pPr>
      <w:r w:rsidDel="00000000" w:rsidR="00000000" w:rsidRPr="00000000">
        <w:rPr>
          <w:highlight w:val="yellow"/>
          <w:rtl w:val="0"/>
        </w:rPr>
        <w:t xml:space="preserve">TTD</w:t>
      </w:r>
      <w:r w:rsidDel="00000000" w:rsidR="00000000" w:rsidRPr="00000000">
        <w:rPr>
          <w:rtl w:val="0"/>
        </w:rPr>
      </w:r>
    </w:p>
    <w:p w:rsidR="00000000" w:rsidDel="00000000" w:rsidP="00000000" w:rsidRDefault="00000000" w:rsidRPr="00000000" w14:paraId="00000019">
      <w:pPr>
        <w:ind w:left="5529" w:firstLine="0"/>
        <w:jc w:val="both"/>
        <w:rPr/>
      </w:pPr>
      <w:r w:rsidDel="00000000" w:rsidR="00000000" w:rsidRPr="00000000">
        <w:rPr>
          <w:rtl w:val="0"/>
        </w:rPr>
      </w:r>
    </w:p>
    <w:p w:rsidR="00000000" w:rsidDel="00000000" w:rsidP="00000000" w:rsidRDefault="00000000" w:rsidRPr="00000000" w14:paraId="0000001A">
      <w:pPr>
        <w:ind w:left="5529" w:firstLine="0"/>
        <w:jc w:val="both"/>
        <w:rPr/>
      </w:pPr>
      <w:r w:rsidDel="00000000" w:rsidR="00000000" w:rsidRPr="00000000">
        <w:rPr>
          <w:highlight w:val="yellow"/>
          <w:rtl w:val="0"/>
        </w:rPr>
        <w:t xml:space="preserve">Nama dan Gelar</w:t>
      </w:r>
      <w:r w:rsidDel="00000000" w:rsidR="00000000" w:rsidRPr="00000000">
        <w:rPr>
          <w:rtl w:val="0"/>
        </w:rPr>
      </w:r>
    </w:p>
    <w:p w:rsidR="00000000" w:rsidDel="00000000" w:rsidP="00000000" w:rsidRDefault="00000000" w:rsidRPr="00000000" w14:paraId="0000001B">
      <w:pPr>
        <w:ind w:left="5529" w:firstLine="0"/>
        <w:jc w:val="both"/>
        <w:rPr/>
      </w:pPr>
      <w:r w:rsidDel="00000000" w:rsidR="00000000" w:rsidRPr="00000000">
        <w:rPr>
          <w:highlight w:val="yellow"/>
          <w:rtl w:val="0"/>
        </w:rPr>
        <w:t xml:space="preserve">NIP</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360" w:lineRule="auto"/>
      <w:jc w:val="center"/>
    </w:pPr>
    <w:rPr>
      <w:b w:val="1"/>
      <w:bCs w:val="1"/>
      <w:color w:val="0f4761"/>
    </w:rPr>
  </w:style>
  <w:style w:type="paragraph" w:styleId="Heading2">
    <w:name w:val="heading 2"/>
    <w:basedOn w:val="Normal"/>
    <w:next w:val="Normal"/>
    <w:pPr>
      <w:spacing w:before="360" w:lineRule="auto"/>
      <w:jc w:val="both"/>
    </w:pPr>
    <w:rPr>
      <w:b w:val="1"/>
      <w:bCs w:val="1"/>
      <w:color w:val="156082"/>
    </w:rPr>
  </w:style>
  <w:style w:type="paragraph" w:styleId="Heading3">
    <w:name w:val="heading 3"/>
    <w:basedOn w:val="Normal"/>
    <w:next w:val="Normal"/>
    <w:pPr>
      <w:spacing w:before="240" w:lineRule="auto"/>
      <w:jc w:val="both"/>
    </w:pPr>
    <w:rPr>
      <w:b w:val="1"/>
      <w:bCs w:val="1"/>
      <w:i w:val="1"/>
      <w:iCs w:val="1"/>
      <w:color w:val="0a1d30"/>
    </w:rPr>
  </w:style>
  <w:style w:type="paragraph" w:styleId="Heading4">
    <w:name w:val="heading 4"/>
    <w:basedOn w:val="Normal"/>
    <w:next w:val="Normal"/>
    <w:pPr>
      <w:jc w:val="both"/>
    </w:pPr>
    <w:rPr>
      <w:b w:val="1"/>
      <w:bCs w:val="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jc w:val="center"/>
    </w:pPr>
    <w:rPr>
      <w:b w:val="1"/>
      <w:bCs w:val="1"/>
      <w:sz w:val="32"/>
      <w:szCs w:val="32"/>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JxqomhoPGNV6TUwzfSBRQ/Lx2A==">CgMxLjA4AHIhMWNjWTBnelc4ZVU0S29UbmQtcEJsOWZGZ3B2YXpnY1dq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